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ptos" w:cs="Aptos" w:eastAsia="Aptos" w:hAnsi="Aptos"/>
          <w:b/>
          <w:bCs/>
          <w:color w:val="353532"/>
          <w:spacing w:val="20"/>
          <w:sz w:val="17"/>
          <w:szCs w:val="17"/>
        </w:rPr>
        <w:t xml:space="preserve">ONE DSD PEOPLE, ACCESS AND CULTURE · PRACTICE SITUATION</w:t>
      </w:r>
    </w:p>
    <w:p>
      <w:pPr>
        <w:spacing w:after="120"/>
      </w:pPr>
      <w:r>
        <w:rPr>
          <w:rFonts w:ascii="Aptos" w:cs="Aptos" w:eastAsia="Aptos" w:hAnsi="Aptos"/>
          <w:b/>
          <w:bCs/>
          <w:color w:val="003865"/>
          <w:sz w:val="40"/>
          <w:szCs w:val="40"/>
        </w:rPr>
        <w:t xml:space="preserve">Community input requested after the decision is effectively final</w:t>
      </w:r>
    </w:p>
    <w:p>
      <w:pPr>
        <w:pBdr>
          <w:bottom w:val="single" w:color="003865" w:sz="12" w:space="12"/>
        </w:pBdr>
        <w:spacing w:after="100"/>
      </w:pPr>
      <w:r>
        <w:rPr>
          <w:rFonts w:ascii="Aptos" w:cs="Aptos" w:eastAsia="Aptos" w:hAnsi="Aptos"/>
          <w:b/>
          <w:bCs/>
          <w:color w:val="353532"/>
          <w:sz w:val="18"/>
          <w:szCs w:val="18"/>
        </w:rPr>
        <w:t xml:space="preserve">Area of work: </w:t>
      </w:r>
      <w:r>
        <w:rPr>
          <w:rFonts w:ascii="Aptos" w:cs="Aptos" w:eastAsia="Aptos" w:hAnsi="Aptos"/>
          <w:color w:val="353532"/>
          <w:sz w:val="18"/>
          <w:szCs w:val="18"/>
        </w:rPr>
        <w:t xml:space="preserve">Community engagement and co-design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The situation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A program change has been approved and funded. A manager asks for listening sessions with affected communities before rollout. Two of those communities were asked similar questions last year by another DHS unit and never heard what happened.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What to notice first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The level of influence is inform, not consult, and saying otherwise would damage trust.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Prior contacts exist; repeating requests extracts labor.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A report-back on last year's input is still owed.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Questions to ask before acting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What can this engagement still change? If nothing, how will you say so honestly?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Who asked these communities last year, and what were they told?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What will people receive for their time, and who owns the relationship afterward?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Practical next moves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Engagement that shares influence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/resources/ja-engagement-influence-ladder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Reporting back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/resources/ja-report-back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Community engagement or co-design (Practice path)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/paths/gp-3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Who to involve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Connect with your community relations lead so this engagement builds on existing relationships rather than repeating requests. Tribal Nations are a separate government-to-government route.</w:t>
      </w:r>
    </w:p>
    <w:sectPr>
      <w:footerReference w:type="default" r:id="rId7"/>
      <w:pgSz w:w="12240" w:h="15840" w:orient="portrait"/>
      <w:pgMar w:top="1080" w:right="1260" w:bottom="1080" w:left="12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ptos" w:cs="Aptos" w:eastAsia="Aptos" w:hAnsi="Aptos"/>
        <w:color w:val="353532"/>
        <w:sz w:val="16"/>
        <w:szCs w:val="16"/>
      </w:rPr>
      <w:t xml:space="preserve">One DSD People, Access and Culture   ·   Page </w:t>
    </w:r>
    <w:r>
      <w:rPr>
        <w:rFonts w:ascii="Aptos" w:cs="Aptos" w:eastAsia="Aptos" w:hAnsi="Aptos"/>
        <w:color w:val="35353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181817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Community input requested after the decision is effectively final</dc:title>
  <dc:creator>One DSD People, Access and Culture</dc:creator>
  <cp:lastModifiedBy>Un-named</cp:lastModifiedBy>
  <cp:revision>1</cp:revision>
  <dcterms:created xsi:type="dcterms:W3CDTF">2026-10-05T04:37:59.985Z</dcterms:created>
  <dcterms:modified xsi:type="dcterms:W3CDTF">2026-10-05T04:37:59.985Z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