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EVALUATION PLAN WORKSHEET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Plan how to learn from results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Develop an evaluation plan that connects an equity question with meaningful evidence and a practical next decision.</w:t>
      </w:r>
    </w:p>
    <w:p>
      <w:pPr>
        <w:pBdr>
          <w:bottom w:val="single" w:color="003865" w:sz="12" w:space="12"/>
        </w:pBdr>
        <w:spacing w:after="100"/>
      </w:pPr>
      <w:r>
        <w:rPr>
          <w:rFonts w:ascii="Aptos" w:cs="Aptos" w:eastAsia="Aptos" w:hAnsi="Aptos"/>
          <w:b/>
          <w:bCs/>
          <w:color w:val="353532"/>
          <w:sz w:val="18"/>
          <w:szCs w:val="18"/>
        </w:rPr>
        <w:t xml:space="preserve">Practice note: </w:t>
      </w:r>
      <w:r>
        <w:rPr>
          <w:rFonts w:ascii="Aptos" w:cs="Aptos" w:eastAsia="Aptos" w:hAnsi="Aptos"/>
          <w:color w:val="353532"/>
          <w:sz w:val="18"/>
          <w:szCs w:val="18"/>
        </w:rPr>
        <w:t xml:space="preserve">Measuring whether equity work is working, without scoring people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Your evaluation plan</w:t>
      </w: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Privacy: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These notes are not saved automatically. Copy or download what you want to keep before leaving. Use program-level examples and responsible roles; leave out names, private learning records, and confidential case details.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Use the guidance under each heading to write your own plan. Keep program-level examples and responsible roles; leave out names and confidential details.</w:t>
      </w:r>
    </w:p>
    <w:tbl>
      <w:tblPr>
        <w:tblW w:type="dxa" w:w="9720"/>
        <w:tblBorders>
          <w:top w:val="single" w:color="DDDDD9" w:sz="4"/>
          <w:left w:val="single" w:color="DDDDD9" w:sz="4"/>
          <w:bottom w:val="single" w:color="DDDDD9" w:sz="4"/>
          <w:right w:val="single" w:color="DDDDD9" w:sz="4"/>
          <w:insideH w:val="single" w:color="DDDDD9" w:sz="4"/>
          <w:insideV w:val="single" w:color="DDDDD9" w:sz="4"/>
        </w:tblBorders>
      </w:tblPr>
      <w:tblGrid>
        <w:gridCol w:w="2721"/>
        <w:gridCol w:w="6999"/>
      </w:tblGrid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The question and the need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What pattern, barrier, or decision do you want to understand? Whose experience will help define what matters?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Resources and activities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What capacity, support, or changes could address the need? Describe what will actually happen.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What the work will produce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Name the immediate products or completed activities. Keep these separate from evidence that circumstances improved.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The change you hope to see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Describe the change in a decision, process, service, or workplace pattern. Agree any targets and review timing with the people involved; do not invent them.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The starting point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What is known before the change? Identify the source and period, or record that a baseline still needs to be established.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Numbers and experiences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How will quantitative patterns and people’s accounts inform each other? Identify measures, questions, sources, and ways people can contribute.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Differences and privacy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Which differences could be important to examine? Agree denominators, minimum reporting groups, and suppression with the data owner. Avoid identifiable small groups and individual learning or assessment records.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What the evidence cannot show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Consider missing perspectives, incomplete data, other explanations, and whether a comparison supports a causal claim. Keep platform use separate from equity outcomes.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Responsible roles and next decisions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Which roles will gather evidence, interpret it with people affected, decide what to change, and share what was learned? Record open decisions rather than assumed commitments.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Return to what you learned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After reviewing evidence, what changed in your understanding? What would you keep, adjust, or investigate next?</w:t>
            </w:r>
          </w:p>
        </w:tc>
      </w:tr>
    </w:tbl>
    <w:p>
      <w:pPr>
        <w:spacing w:after="120"/>
      </w:pP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Read the practice note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Measuring whether equity work is working, without scoring people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/library/pn-measurement-without-surveillance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how to learn from results</dc:title>
  <dc:creator>One DSD People, Access and Culture</dc:creator>
  <dc:description>Develop an evaluation plan that connects an equity question with meaningful evidence and a practical next decision.</dc:description>
  <cp:lastModifiedBy>Un-named</cp:lastModifiedBy>
  <cp:revision>1</cp:revision>
  <dcterms:created xsi:type="dcterms:W3CDTF">2026-10-05T02:35:07.318Z</dcterms:created>
  <dcterms:modified xsi:type="dcterms:W3CDTF">2026-10-05T02:35:07.318Z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