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TOOL · REFERENCE AND EVIDENCE</w:t>
      </w:r>
    </w:p>
    <w:p>
      <w:pPr>
        <w:spacing w:after="120"/>
      </w:pPr>
      <w:r>
        <w:rPr>
          <w:rFonts w:ascii="Aptos" w:cs="Aptos" w:eastAsia="Aptos" w:hAnsi="Aptos"/>
          <w:b/>
          <w:bCs/>
          <w:color w:val="003865"/>
          <w:sz w:val="40"/>
          <w:szCs w:val="40"/>
        </w:rPr>
        <w:t xml:space="preserve">Tool card: Intercultural Development Inventory (IDI)</w:t>
      </w:r>
    </w:p>
    <w:p>
      <w:pPr>
        <w:spacing w:after="160"/>
      </w:pPr>
      <w:r>
        <w:rPr>
          <w:rFonts w:ascii="Aptos" w:cs="Aptos" w:eastAsia="Aptos" w:hAnsi="Aptos"/>
          <w:i/>
          <w:iCs/>
          <w:color w:val="353532"/>
          <w:sz w:val="23"/>
          <w:szCs w:val="23"/>
        </w:rPr>
        <w:t xml:space="preserve">A proprietary, licensed intercultural assessment administered by qualified administrators. Purpose: individual and group intercultural development. Permitted program use: describe, route to qualified administration, discuss developmental orientations in general terms. Not permitted: reproducing protected content, using results for selection, performance, access, or profiling.</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Outside source: </w:t>
      </w:r>
      <w:r>
        <w:rPr>
          <w:rFonts w:ascii="Aptos" w:cs="Aptos" w:eastAsia="Aptos" w:hAnsi="Aptos"/>
          <w:color w:val="181817"/>
          <w:sz w:val="22"/>
          <w:szCs w:val="22"/>
        </w:rPr>
        <w:t xml:space="preserve">A public source outside this program. Check the current source before relying on it. Source: IDI, LLC — https://www.idiinventory.com/</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Owner and publisher: IDI, LLC. Status: proprietary and licensed. Required qualification: qualified administrator.</w:t>
      </w:r>
    </w:p>
    <w:p>
      <w:pPr>
        <w:spacing w:after="160" w:line="300"/>
      </w:pPr>
      <w:r>
        <w:rPr>
          <w:rFonts w:ascii="Aptos" w:cs="Aptos" w:eastAsia="Aptos" w:hAnsi="Aptos"/>
          <w:color w:val="181817"/>
          <w:sz w:val="22"/>
          <w:szCs w:val="22"/>
        </w:rPr>
        <w:t xml:space="preserve">Purpose: describes a developmental orientation toward cultural difference along a continuum from monocultural to intercultural mindsets. Used for coaching, group development, and planning.</w:t>
      </w:r>
    </w:p>
    <w:p>
      <w:pPr>
        <w:spacing w:after="160" w:line="300"/>
      </w:pPr>
      <w:r>
        <w:rPr>
          <w:rFonts w:ascii="Aptos" w:cs="Aptos" w:eastAsia="Aptos" w:hAnsi="Aptos"/>
          <w:color w:val="181817"/>
          <w:sz w:val="22"/>
          <w:szCs w:val="22"/>
        </w:rPr>
        <w:t xml:space="preserve">Evidence base: published validity research by the instrument's developers and independent studies; check current literature.</w:t>
      </w:r>
    </w:p>
    <w:p>
      <w:pPr>
        <w:spacing w:after="160" w:line="300"/>
      </w:pPr>
      <w:r>
        <w:rPr>
          <w:rFonts w:ascii="Aptos" w:cs="Aptos" w:eastAsia="Aptos" w:hAnsi="Aptos"/>
          <w:color w:val="181817"/>
          <w:sz w:val="22"/>
          <w:szCs w:val="22"/>
        </w:rPr>
        <w:t xml:space="preserve">Limits: describes orientation, not competence or character. Results depend on honest self-report and on qualified debrief. It is not a hiring, promotion, or evaluation instrument.</w:t>
      </w:r>
    </w:p>
    <w:p>
      <w:pPr>
        <w:spacing w:after="160" w:line="300"/>
      </w:pPr>
      <w:r>
        <w:rPr>
          <w:rFonts w:ascii="Aptos" w:cs="Aptos" w:eastAsia="Aptos" w:hAnsi="Aptos"/>
          <w:color w:val="181817"/>
          <w:sz w:val="22"/>
          <w:szCs w:val="22"/>
        </w:rPr>
        <w:t xml:space="preserve">Misuse risks: treating a stage as a rating, comparing people, using results as personnel data, reproducing licensed content, building hidden profiles.</w:t>
      </w:r>
    </w:p>
    <w:p>
      <w:pPr>
        <w:spacing w:after="160" w:line="300"/>
      </w:pPr>
      <w:r>
        <w:rPr>
          <w:rFonts w:ascii="Aptos" w:cs="Aptos" w:eastAsia="Aptos" w:hAnsi="Aptos"/>
          <w:color w:val="181817"/>
          <w:sz w:val="22"/>
          <w:szCs w:val="22"/>
        </w:rPr>
        <w:t xml:space="preserve">Program use: this program may describe the IDI and route to qualified administration. It does not administer, score, store, or interpret individual results, and it does not reproduce licensed material. The owner's source record keeps the phrase IBI orientation as an alias for supplied IDI material.</w:t>
      </w:r>
    </w:p>
    <w:p>
      <w:pPr>
        <w:spacing w:after="160" w:line="300"/>
      </w:pPr>
      <w:r>
        <w:rPr>
          <w:rFonts w:ascii="Aptos" w:cs="Aptos" w:eastAsia="Aptos" w:hAnsi="Aptos"/>
          <w:color w:val="181817"/>
          <w:sz w:val="22"/>
          <w:szCs w:val="22"/>
        </w:rPr>
        <w:t xml:space="preserve">Related tools: implicit-association resources, cultural humility practice, CLAS standards.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The IDI and other tools as inputs to practice</w:t>
      </w:r>
      <w:r>
        <w:rPr>
          <w:rFonts w:ascii="Aptos" w:cs="Aptos" w:eastAsia="Aptos" w:hAnsi="Aptos"/>
          <w:color w:val="181817"/>
          <w:sz w:val="22"/>
          <w:szCs w:val="22"/>
        </w:rPr>
        <w:t xml:space="preserve"> — program page /library/pn-idi-and-tool-registry</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IDI, LLC</w:t>
      </w:r>
      <w:r>
        <w:rPr>
          <w:rFonts w:ascii="Aptos" w:cs="Aptos" w:eastAsia="Aptos" w:hAnsi="Aptos"/>
          <w:color w:val="353532"/>
          <w:sz w:val="20"/>
          <w:szCs w:val="20"/>
        </w:rPr>
        <w:t xml:space="preserve"> — The original source for this resource.</w:t>
      </w:r>
      <w:r>
        <w:rPr>
          <w:rFonts w:ascii="Aptos" w:cs="Aptos" w:eastAsia="Aptos" w:hAnsi="Aptos"/>
          <w:color w:val="181817"/>
          <w:sz w:val="20"/>
          <w:szCs w:val="20"/>
        </w:rPr>
        <w:t xml:space="preserve"> </w:t>
      </w:r>
      <w:hyperlink w:history="1" r:id="rId6cgnp1vricgn81b1tkm6e">
        <w:r>
          <w:rPr>
            <w:rFonts w:ascii="Aptos" w:cs="Aptos" w:eastAsia="Aptos" w:hAnsi="Aptos"/>
            <w:color w:val="003865"/>
            <w:sz w:val="18"/>
            <w:szCs w:val="18"/>
            <w:u w:val="single"/>
          </w:rPr>
          <w:t xml:space="preserve">https://www.idiinventory.com/</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cgnp1vricgn81b1tkm6e" Type="http://schemas.openxmlformats.org/officeDocument/2006/relationships/hyperlink" Target="https://www.idiinventory.com/"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card: Intercultural Development Inventory (IDI)</dc:title>
  <dc:creator>One DHS People, Access and Culture</dc:creator>
  <dc:description>A proprietary, licensed intercultural assessment administered by qualified administrators. Purpose: individual and group intercultural development. Permitted program use: describe, route to qualified administration, discuss developmental orientations in general terms. Not permitted: reproducing protected content, using results for selection, performance, access, or profiling.</dc:description>
  <cp:lastModifiedBy>Un-named</cp:lastModifiedBy>
  <cp:revision>1</cp:revision>
  <dcterms:created xsi:type="dcterms:W3CDTF">2026-10-05T01:37:04.176Z</dcterms:created>
  <dcterms:modified xsi:type="dcterms:W3CDTF">2026-10-05T01:37:04.176Z</dcterms:modified>
</cp:coreProperties>
</file>

<file path=docProps/custom.xml><?xml version="1.0" encoding="utf-8"?>
<Properties xmlns="http://schemas.openxmlformats.org/officeDocument/2006/custom-properties" xmlns:vt="http://schemas.openxmlformats.org/officeDocument/2006/docPropsVTypes"/>
</file>