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Plain language carries complexity: it does not remove it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Plain language helps readers find, understand, and use information. It reduces the work of reading, not the depth of the content. Use progressive disclosure: an immediate answer, why it matters, questions to consider, a practical tool, evidence and sources, and deeper theory for those who want it.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Staff are educated adults doing hard work. Talking down to them costs trust. Burying them costs time. Plain language done well respects both.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Start with the answer. Put the main point in the first sentence and the action in the first paragraph.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One idea per sentence. About twenty words. Prefer the common word unless the precise term matters, and then define it once.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Layer the depth. Short answer, why it matters, questions to consider, a tool to use, the sources, and the deeper material. Readers choose how far to go.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Keep intellectual depth. A plain sentence can carry a sophisticated idea. Cutting nuance is not plain language; it is a different message.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Test it. Read it aloud. Ask a colleague what they would do after reading it. If they are unsure, the writing is not finished.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Federal plain-language guidance and DHS plain-language practice are the sources for style decisions. Check DHS examples when they are supplied to you.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Change a form, notice, or policy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/practice/gp-2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 language carries complexity: it does not remove it</dc:title>
  <dc:creator>One DHS People, Access and Culture</dc:creator>
  <dc:description>Plain language helps readers find, understand, and use information. It reduces the work of reading, not the depth of the content. Use progressive disclosure: an immediate answer, why it matters, questions to consider, a practical tool, evidence and sources, and deeper theory for those who want it.</dc:description>
  <cp:lastModifiedBy>Un-named</cp:lastModifiedBy>
  <cp:revision>1</cp:revision>
  <dcterms:created xsi:type="dcterms:W3CDTF">2026-10-05T02:33:54.123Z</dcterms:created>
  <dcterms:modified xsi:type="dcterms:W3CDTF">2026-10-05T02:33:54.123Z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