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CHECKLIST · HOW TO DO IT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Plain language and accessible documents checklist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Use short sentences, everyday words, one idea per paragraph, built-in heading styles, descriptive links, useful alternative text, and accessible tables. Before release, follow the current state guidance for accessible documents and ask someone outside the team to read the document.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Why it matters: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If a person cannot read or use a notice, they may not be able to understand or appeal the decision. Accessibility needs to be addressed before release.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Structure: use real heading styles in order; one topic per heading; lists for steps; tables only for data, with header rows marked.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Words: everyday words; define any term you must keep; active voice; say who does what by when.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Sentences: aim for 15 to 20 words; one idea each; no double negatives.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Links: describe the destination in the link text; never 'click here'.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Images: describe the important meaning in alternative text. Do not place essential information only inside an image, and do not use color as the only way to communicate meaning.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Contrast and type: body text at least 4.5:1 contrast; avoid all-caps blocks and light gray text.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Forms: give every field a clear label and make sure people can complete the form with a keyboard. Error messages should explain what to fix.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Review: use the built-in accessibility checker, then ask someone outside the team to read the document without added explanation and describe what it means to them.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Checklist for changing a form, notice, or letter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/library/ja-form-notice-change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Minnesota accessibility standards (external, verify)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/library/ext-mn-accessibility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Practice paths this supports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Policy, form, or notice change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Planning a learning or facilitation session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Plain language and accessible documents checklist</dc:title>
  <dc:creator>One DSD People, Access and Culture</dc:creator>
  <dc:description>Use short sentences, everyday words, one idea per paragraph, built-in heading styles, descriptive links, useful alternative text, and accessible tables. Before release, follow the current state guidance for accessible documents and ask someone outside the team to read the document.</dc:description>
  <cp:lastModifiedBy>Un-named</cp:lastModifiedBy>
  <cp:revision>1</cp:revision>
  <dcterms:created xsi:type="dcterms:W3CDTF">2026-10-05T06:32:09.693Z</dcterms:created>
  <dcterms:modified xsi:type="dcterms:W3CDTF">2026-10-05T06:32:09.693Z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