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JOB AID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Accommodations across transitions: closing the accommodation cliff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Accommodations that work in the current role are often lost during a rotation, an acting assignment, a leadership cohort, or an interview process because nobody owns them across the transition. This aid names the transitions, the owner for each, and what to carry.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The cliff is invisible to the people who design pathways and very visible to the people who fall off it. Naming an owner for accommodations across each transition is a small change that removes a structural barrier.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Transitions to plan for: nomination and application, interview or selection event, acting or stretch assignment, leadership cohort or program, new team or new supervisor, and return from leave.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 each transition, name one owner responsible for carrying existing accommodations forward and for offering accommodation to everyone entering it. The owner is a person, not a process.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Carry the accommodation, not the diagnosis. The receiving supervisor or program needs to know what works, not why. The accommodation process holds the confidential record.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Offer accommodation to everyone at every transition, in the same sentence used for logistics, so no one has to disclose to receive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Design cohort events accessible by default: materials in advance, captioning, flexible participation formats, no timed or drag-based activities, and time to rest.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Check after the transition. Ask everyone, not only people who requested something, whether the arrangements worked, and fix what did not.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Boundaries. Accommodation decisions and disputes belong to Human Resources and the accommodation process. This aid is about pathway design and ownership; it does not decide any accommodation.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leadership pathways and sponsorship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/library/pn-accessible-leadership-pathways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/library/ja-accessible-meetings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/support/right-person?matter=advancement_or_leadership_pathway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 pathway or sponsorship plan for staff with disabilities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Accommodations across transitions: closing the accommodation cliff</dc:title>
  <dc:creator>One DHS People, Access and Culture</dc:creator>
  <dc:description>Accommodations that work in the current role are often lost during a rotation, an acting assignment, a leadership cohort, or an interview process because nobody owns them across the transition. This aid names the transitions, the owner for each, and what to carry.</dc:description>
  <cp:lastModifiedBy>Un-named</cp:lastModifiedBy>
  <cp:revision>1</cp:revision>
  <dcterms:created xsi:type="dcterms:W3CDTF">2026-10-05T10:22:31.197Z</dcterms:created>
  <dcterms:modified xsi:type="dcterms:W3CDTF">2026-10-05T10:22:31.197Z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