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DSD PEOPLE, ACCESS AND CULTURE · PRACTICE NOTE · DEEPER METHOD</w:t>
      </w:r>
    </w:p>
    <w:p>
      <w:pPr>
        <w:spacing w:after="120"/>
      </w:pPr>
      <w:r>
        <w:rPr>
          <w:rFonts w:ascii="Aptos" w:cs="Aptos" w:eastAsia="Aptos" w:hAnsi="Aptos"/>
          <w:b/>
          <w:bCs/>
          <w:color w:val="003865"/>
          <w:sz w:val="40"/>
          <w:szCs w:val="40"/>
        </w:rPr>
        <w:t xml:space="preserve">Accessible Meetings Checklist</w:t>
      </w:r>
    </w:p>
    <w:p>
      <w:pPr>
        <w:spacing w:after="160"/>
      </w:pPr>
      <w:r>
        <w:rPr>
          <w:rFonts w:ascii="Aptos" w:cs="Aptos" w:eastAsia="Aptos" w:hAnsi="Aptos"/>
          <w:i/>
          <w:iCs/>
          <w:color w:val="353532"/>
          <w:sz w:val="23"/>
          <w:szCs w:val="23"/>
        </w:rPr>
        <w:t xml:space="preserve">A comprehensive checklist for making DSD meetings accessible — covering virtual meetings, in-person meetings, and hybrid formats. This checklist addresses captioning, ASL interpretation requests, materials distributed in advance, accessible venue criteria, sensory accommodations, breaks, and the full arc from pre-meeting planning through follow-up. It is organized in three phases: Before the Meeting, During the Meeting, and After the Meeting.</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Accessible Meetings Checklist
Resource type: Tier 1 Flagship — Accessibility
Library home: L09 Accessibility &amp; Plain Language Library
Companion to: WCAG 2.2 AA Flagship Module; Accessible Communications Checklist; Sensory Accommodations Walk-Through; Effective Communication for People with Communication Disabilities
Standards reference: WCAG 2.2 AA; Title II ADA (Effective Communication); §504 Rehabilitation Act; Minnesota Human Rights Act (MHRA); DSD Equity and Inclusion principles
What this is
A comprehensive checklist for making DSD meetings accessible — covering virtual meetings, in-person meetings, and hybrid formats. This checklist addresses captioning, ASL interpretation requests, materials distributed in advance, accessible venue criteria, sensory accommodations, breaks, and the full arc from pre-meeting planning through follow-up. It is organized in three phases: Before the Meeting, During the Meeting, and After the Meeting.
Why this matters for DSD
DSD staff facilitate hundreds of meetings every year — service planning meetings, team meetings, trainings, public forums, stakeholder engagements, and individual consultations. When meetings are not accessible:
• Staff with hearing disabilities cannot follow the discussion
• Staff with visual disabilities cannot access visual materials shared in the meeting
• People with cognitive disabilities are overwhelmed by dense, unstructured presentations
• People who use sign language and do not read lips well are excluded without ASL interpretation
• People with sensory sensitivities are physically unable to attend or participate comfortably
• People with mobility disabilities cannot access venues with barriers
The ADA's Title II Effective Communication requirement applies to DSD's meetings. When a person with a communication disability needs an auxiliary aid or service to communicate effectively, DSD must provide it — at no cost to the individual — unless it would impose an undue burden or fundamentally alter the program. The person's preference for the type of aid must receive primary consideration.
Meeting accessibility is not a courtesy — it is a legal and ethical obligation.
The core requirements
All DSD meetings must:
1. Include an accessibility accommodation request process in all invitations
2. Allow sufficient advance notice for accommodation requests
3. Use captioning for all virtual meetings and large in-person meetings
4. Provide meeting materials in advance (at least 48 hours)
5. Use accessible document formats for all shared materials
6. Follow a clear, predictable agenda structure
7. Offer breaks in meetings longer than 60 minutes
8. Use inclusive facilitation practices
9. Provide follow-up materials in accessible formats
Before the Meeting
Step 1: Include an Accommodation Request Notice in All Invitations
Every meeting invitation — whether for a large public forum or a small team meeting — must include a way for participants to request accommodations.
Minimum required text in invitations:
"If you need an accommodation to participate in this meeting, please contact [name] at [phone] or [email] by [date — at least 5 business days before the meeting]. Accommodations may include ASL interpretation, CART captioning, materials in alternative formats, a sign language interpreter, or other supports. Requests submitted with less than [5] business days' notice will be honored if possible; the more advance notice you provide, the more easily we can arrange what you need."
Key elements:
• Named contact person (not just a general inbox)
• Both phone and email options
• Deadline for requests that allows planning time (5 business days is a minimum; 10 business days or more is better for complex accommodations)
• Non-exhaustive examples of accommodations (do not limit what people can request)
• A note that last-minute requests will be made in good faith
Common error: Putting accommodation request information at the bottom of an invitation in small print. Fix: Make the accommodation notice a clearly visible section near the top of every invitation.
Step 2: Process Accommodation Requests
When an accommodation request comes in:
1. Acknowledge receipt within one business day
2. Confirm what can be provided and by when
3. If the specific accommodation cannot be provided, engage the person in finding an effective alternative
4. Do not assume what accommodation a person needs — let them specify
5. Never ask for a diagnosis or medical documentation for reasonable accommodations — ask only for information about what is needed to participate effectively
6. Log accommodation requests in your meeting file for continuity and planning purposes
Step 3: Arrange ASL Interpretation
ASL interpretation is a common and legally required accommodation for meetings involving Deaf people who use American Sign Language.
Key steps:
1. Contact a qualified ASL interpreter service as soon as you receive the request — qualified interpreters book quickly, especially for specialized or technical content
2. Provide the interpreter with the meeting agenda, key terminology, and any documents that will be discussed, at least 24 hours in advance
3. For virtual meetings: arrange for the interpreter to be on camera at all times; use Spotlight in Microsoft Teams or Zoom to pin the interpreter's video
4. For in-person meetings: position the interpreter in the signer's direct line of sight, near the primary speaker, with good lighting — never against a window
5. For meetings longer than 90 minutes: arrange two interpreters who rotate every 30 minutes (interpreting is cognitively intense and accuracy declines with fatigue)
Minnesota resources for ASL interpretation:
• DSD's contract interpretation services (contact the DSD Equity Team for current contractors)
• Minnesota Commission of the Deaf, DeafBlind &amp; Hard of Hearing: https://mn.gov/deaf-commission/
• Registry of Interpreters for the Deaf (RID): https://rid.org/
Note on video relay interpreting (VRI): VRI (video-based remote interpreting) is an alternative when an in-person interpreter is not available. It is not always equally effective — it can fail when the participant has difficulty seeing the screen, when lighting is poor, or when the content is very technical. Always discuss VRI suitability with the participant.
Step 4: Arrange CART Captioning
CART (Communication Access Realtime Translation) provides real-time text transcription of spoken content. It is essential for people who are deaf or hard of hearing but do not use sign language, and beneficial for many others.
Key steps:
1. Contact a qualified CART provider as soon as you receive the request
2. Provide the CART provider with the agenda, glossary of key terms, proper nouns (names, programs, legislation), and any prepared remarks
3. For virtual meetings: share the CART stream URL with the participant; many CART providers can also integrate with Teams or Zoom
4. For in-person meetings: arrange a display screen for the participant to view the CART output; position it in their line of sight
5. Request a transcript of the CART output for post-meeting follow-up
Auto-generated captions vs. CART:
Microsoft Teams, Zoom, and Google Meet all offer auto-generated live captions. These are not a substitute for CART when a participant has requested CART as an accommodation. Auto-captions have error rates that vary with accents, technical vocabulary, and audio quality. CART captioners achieve accuracy rates above 98% and can be corrected in real time. Use auto-captions as a supplemental tool; use CART as the accommodation.
Step 5: Prepare and Distribute Materials in Advance
All meeting materials — agendas, presentations, documents, reports — must be distributed to participants at least 48 hours before the meeting. For participants using screen readers or Braille displays, earlier distribution (5–7 days) is better — navigating complex documents with assistive technology takes more time.
Material requirements:
• All documents in accessible formats (Word with accessibility checked, tagged PDF — not scanned PDFs or images)
• Presentation slides shared as accessible PowerPoint or accessible PDF — not as an image or a printed handout only
• Agendas formatted with clear headings and times
• If video will be shown, provide captioned versions in advance
Why in advance matters: Participants with visual disabilities, cognitive disabilities, or processing differences need time to review materials before the meeting. Handing out a complex report at the start of a meeting and immediately discussing it excludes people who cannot absorb complex information in real time.
Step 6: Assess Venue Accessibility (In-Person Meetings)
For in-person meetings, verify the following before confirming the location:
Physical access:
• [ ] Building entrance is accessible (no steps, or step-free alternative is clearly marked and not a service entrance)
• [ ] Accessible parking within reasonable proximity
• [ ] Path from parking to meeting room is accessible (no stairs, no heavy doors without automatic openers)
• [ ] Elevator available if meeting room is not on ground floor (and elevator is working — check day-of)
• [ ] Meeting room door is wide enough for wheelchairs (minimum 32 inches clear; 36 inches preferred)
• [ ] Accessible restroom on the same floor as the meeting room
Meeting room:
• [ ] Table and chair setup allows wheelchair users to sit at the table with all other participants — not at the side or end
• [ ] Assistive listening system (hearing loop/induction loop, or FM system) available and working — required for groups of 50 or more under ADA standards; recommended for smaller groups when requested
• [ ] Lighting is adequate (not fluorescent flicker; not too dim; natural light supplemented)
• [ ] Space is quiet — not adjacent to loud machinery, HVAC units, or high-traffic areas
• [ ] Room temperature is comfortable and adjustable
• [ ] Accessible seating options (chairs with armrests, chairs at different heights)
Common error: Booking a venue without checking for elevators or accessible restrooms, and discovering barriers on the day of the meeting. Fix: Always do a physical accessibility walk-through or request an accessibility confirmation from the venue in writing before booking.
Step 7: Plan the Agenda for Accessibility
Accessible agendas:
• Are shared in advance in accessible format
• List start and end times for the meeting and for each major item
• Identify who will speak on each item
• Include scheduled breaks (for meetings over 60 minutes)
• Note when materials will be distributed or demonstrated
• Are simple and clear — no abbreviations or internal shorthand without explanation
During the Meeting
Step 8: Open with Accessibility Orientation
Begin every meeting with a brief accessibility orientation (30–60 seconds):
• Confirm that CART, ASL interpretation, or other accommodations are functioning
• Identify the interpreter and captioner to all participants
• Remind participants to speak one at a time (for captioning accuracy and interpretation clarity)
• Share how participants can signal that they want to speak (raise hand button, physical hand raise, or unmute)
• Note the location of accessible restrooms (in-person meetings)
• Remind participants of the break schedule
Step 9: Inclusive Facilitation Practices
Speaking practices:
• Speak clearly, at a moderate pace
• Face the group — do not speak while turned to the whiteboard or screen
• Identify yourself before speaking ("This is [Name]") in large virtual meetings where screen readers cannot identify speakers
• Do not talk over each other — wait for the previous speaker to finish before speaking
• Repeat or summarize audience questions and comments before responding (improves captioning and allows remote participants to hear)
Visual practices:
• Describe all visual content verbally: "The slide shows a bar chart comparing enrollment across five programs. The highest enrollment is in CDCS, with 1,240 participants."
• Do not reference visuals with only spatial language: "as you can see here" or "the thing on the left" — describe what it shows
• Read key text from slides or documents aloud
Participation practices:
• Use multiple modes for participation: verbal, chat, written questions
• Give processing time before expecting responses — do not rush people
• Use the raise-hand function in virtual meetings consistently
• Allow participants who use AAC (Augmentative and Alternative Communication) devices adequate time to compose and share their message
Step 10: Manage Sensory Environment (In-Person)
• Keep the room at a comfortable, stable temperature
• Dim or adjust overhead lighting if requested by a participant with sensory sensitivity — provide reading lights as supplemental lighting
• Minimize background noise (close doors, turn off HVAC noise where possible)
• Do not use scented sprays, strong air fresheners, or perfumed products in or near the meeting room (request this from all participants in the invitation)
• Have a designated quiet space nearby if participants need a sensory break
Step 11: Take and Track Breaks
For meetings over 60 minutes:
• Schedule a 10-minute break at the 60-minute mark
• For meetings over 2 hours: schedule breaks every 60 minutes
• Break times should be clearly communicated at the start of the meeting and on the agenda
• Breaks support cognitive accessibility (sustained attention has limits for everyone, particularly for people with ADHD, autism, or traumatic brain injuries), physical accessibility (people who need to move, stretch, or use medical devices), and interpreter and captioner sustainability
After the Meeting
Step 12: Distribute Accessible Follow-Up Materials
Within 24–48 hours of the meeting, send:
• Meeting summary or minutes in accessible Word or tagged PDF format
• Any presentations shared during the meeting in accessible PowerPoint or PDF
• Any action items with clear ownership and due dates
• CART transcript (if applicable) for participants who requested it or who missed content
For participants who missed part of the meeting due to an accessibility barrier: Follow up individually and offer to walk through key decisions or content.
Step 13: Follow Up on Accommodation Quality
After the meeting, check in briefly with participants who received accommodations:
• Did the interpretation or captioning meet your needs?
• Were there any barriers we should address for the next meeting?
• Is there anything we can do better?
This feedback improves future meetings and demonstrates that DSD takes accessibility seriously as an ongoing practice, not a one-time checkbox.
ASL Interpretation Request Process Summary
Step — Action — Timeline
1 — Participant requests ASL interpretation in the accommodation notice — ≥5 business days before meeting
2 — DSD staff acknowledges request within 1 business day — Within 1 business day of request
3 — DSD contacts interpreter service and books qualified interpreter — As soon as possible after request
4 — DSD provides interpreter with advance materials — ≥24 hours before meeting
5 — DSD confirms interpreter logistics with participant — ≥48 hours before meeting
6 — Meeting opens with accessibility orientation — First 2 minutes of meeting
7 — DSD follow up with participant on quality — Within 24 hours after meeting
Common Errors and How to Fix Them
Error — Impact — Fix
No accommodation request notice in invitation — Participants cannot request what they need — Add accommodation notice to every invitation template
Short notice for accommodation requests — Interpreters and CART providers unavailable — Build 5–10 business day lead time into invitation templates
Materials distributed at meeting start — Screen reader/Braille users excluded from real-time discussion — Send accessible materials 48+ hours in advance
Auto-captions treated as CART — Accuracy too low for substantive meetings — Arrange qualified CART when requested; use auto-captions as supplement
Venue not checked for accessibility — Physical barriers prevent attendance — Do accessibility walk-through or get written confirmation before booking
No breaks in long meetings — Participants with fatigue, pain, or cognitive needs cannot sustain participation — Schedule 10-minute breaks every 60 minutes
Visuals not described verbally — Blind and low-vision participants miss content — Describe all slides and visual content in words during the meeting
ASL interpreter not spotted in virtual meeting — Deaf participants cannot see interpreter — Use Spotlight/Pin to fix interpreter video on screen
No follow-up materials — Participants who missed content cannot catch up — Send accessible summary within 24–48 hours of every meeting
Where to Get Help
• ADA National Network — Meeting Accessibility: https://adata.org/
• ADA.gov — Effective Communication: https://www.ada.gov/resources/effective-communication/
• Minnesota Commission of the Deaf, DeafBlind &amp; Hard of Hearing: https://mn.gov/deaf-commission/
• Registry of Interpreters for the Deaf: https://rid.org/
• Microsoft Teams Accessibility Features: https://support.microsoft.com/en-us/office/accessibility-overview-of-microsoft-teams
• One DSD Equity Team: Accommodation request support, interpreter and CART coordination
Connection to DSD's Six Program Goals
DSD Program Goal — Accessible Meetings Connection
Equity and inclusion — Accessible meetings ensure all staff and community members can participate fully
Cultural and linguistic competence — Interpretation and multilingual accommodation support diverse linguistic communities
Olmstead implementation — Service planning meetings for people with disabilities must themselves be accessible
Workforce development — Staff with disabilities need accessible team meetings, trainings, and all-staff events
Quality improvement — Accessible meetings produce better decisions because all perspectives are heard
Leadership and accountability — Leaders are accountable for the accessibility of every meeting they facilitate
Sources
• ADA.gov — Effective Communication: https://www.ada.gov/resources/effective-communication/
• ADA National Network — Accessible Meetings Fact Sheet: https://adata.org/
• Minnesota Commission of the Deaf, DeafBlind &amp; Hard of Hearing: https://mn.gov/deaf-commission/
• Section508.gov — Creating Accessible Meetings: https://www.section508.gov/
• Web Content Accessibility Guidelines 2.2, W3C, December 2024: https://www.w3.org/TR/WCAG22/
• DOJ ADA Title Two Web and Mobile App Accessibility Final Rule, April 2024: https://www.ada.gov/resources/2024-03-08-web-rule/
• Microsoft Teams Accessibility: https://support.microsoft.com/en-us/office/accessibility-overview-of-microsoft-teams
Accessibility is everyone's responsibility. When in doubt, ask people with disabilities what works for them.</w:t>
      </w:r>
    </w:p>
    <w:p>
      <w:pPr>
        <w:spacing w:after="160" w:line="300"/>
      </w:pPr>
      <w:r>
        <w:rPr>
          <w:rFonts w:ascii="Aptos" w:cs="Aptos" w:eastAsia="Aptos" w:hAnsi="Aptos"/>
          <w:color w:val="181817"/>
          <w:sz w:val="22"/>
          <w:szCs w:val="22"/>
        </w:rPr>
        <w:t xml:space="preserve">Include an accessibility accommodation request process in all invitations</w:t>
      </w:r>
    </w:p>
    <w:p>
      <w:pPr>
        <w:spacing w:after="160" w:line="300"/>
      </w:pPr>
      <w:r>
        <w:rPr>
          <w:rFonts w:ascii="Aptos" w:cs="Aptos" w:eastAsia="Aptos" w:hAnsi="Aptos"/>
          <w:color w:val="181817"/>
          <w:sz w:val="22"/>
          <w:szCs w:val="22"/>
        </w:rPr>
        <w:t xml:space="preserve">Use captioning for all virtual meetings and large in-person meetings</w:t>
      </w:r>
    </w:p>
    <w:p>
      <w:pPr>
        <w:spacing w:after="160" w:line="300"/>
      </w:pPr>
      <w:r>
        <w:rPr>
          <w:rFonts w:ascii="Aptos" w:cs="Aptos" w:eastAsia="Aptos" w:hAnsi="Aptos"/>
          <w:color w:val="181817"/>
          <w:sz w:val="22"/>
          <w:szCs w:val="22"/>
        </w:rPr>
        <w:t xml:space="preserve">Provide meeting materials in advance (at least 48 hours)</w:t>
      </w:r>
    </w:p>
    <w:p>
      <w:pPr>
        <w:spacing w:after="160" w:line="300"/>
      </w:pPr>
      <w:r>
        <w:rPr>
          <w:rFonts w:ascii="Aptos" w:cs="Aptos" w:eastAsia="Aptos" w:hAnsi="Aptos"/>
          <w:color w:val="181817"/>
          <w:sz w:val="22"/>
          <w:szCs w:val="22"/>
        </w:rPr>
        <w:t xml:space="preserve">Use accessible document formats for all shared materials</w:t>
      </w:r>
    </w:p>
    <w:p>
      <w:pPr>
        <w:spacing w:after="160" w:line="300"/>
      </w:pPr>
      <w:r>
        <w:rPr>
          <w:rFonts w:ascii="Aptos" w:cs="Aptos" w:eastAsia="Aptos" w:hAnsi="Aptos"/>
          <w:color w:val="181817"/>
          <w:sz w:val="22"/>
          <w:szCs w:val="22"/>
        </w:rPr>
        <w:t xml:space="preserve">Follow a clear, predictable agenda structure</w:t>
      </w:r>
    </w:p>
    <w:p>
      <w:pPr>
        <w:spacing w:after="160" w:line="300"/>
      </w:pPr>
      <w:r>
        <w:rPr>
          <w:rFonts w:ascii="Aptos" w:cs="Aptos" w:eastAsia="Aptos" w:hAnsi="Aptos"/>
          <w:color w:val="181817"/>
          <w:sz w:val="22"/>
          <w:szCs w:val="22"/>
        </w:rPr>
        <w:t xml:space="preserve">Offer breaks in meetings longer than 60 minutes</w:t>
      </w:r>
    </w:p>
    <w:p>
      <w:pPr>
        <w:spacing w:after="160" w:line="300"/>
      </w:pPr>
      <w:r>
        <w:rPr>
          <w:rFonts w:ascii="Aptos" w:cs="Aptos" w:eastAsia="Aptos" w:hAnsi="Aptos"/>
          <w:color w:val="181817"/>
          <w:sz w:val="22"/>
          <w:szCs w:val="22"/>
        </w:rPr>
        <w:t xml:space="preserve">Use inclusive facilitation practices</w:t>
      </w:r>
    </w:p>
    <w:p>
      <w:pPr>
        <w:spacing w:after="160" w:line="300"/>
      </w:pPr>
      <w:r>
        <w:rPr>
          <w:rFonts w:ascii="Aptos" w:cs="Aptos" w:eastAsia="Aptos" w:hAnsi="Aptos"/>
          <w:color w:val="181817"/>
          <w:sz w:val="22"/>
          <w:szCs w:val="22"/>
        </w:rPr>
        <w:t xml:space="preserve">For consultant operations, use Accessible Meetings Checklist to prepare the agenda, participation methods, access supports, decision points, and follow-up; adapt the guidance to the request, test assumptions, document advice, and route authority questions. Start by include an accessibility accommodation request process in all invitations</w:t>
      </w:r>
    </w:p>
    <w:p>
      <w:pPr>
        <w:spacing w:after="160" w:line="300"/>
      </w:pPr>
      <w:r>
        <w:rPr>
          <w:rFonts w:ascii="Aptos" w:cs="Aptos" w:eastAsia="Aptos" w:hAnsi="Aptos"/>
          <w:color w:val="181817"/>
          <w:sz w:val="22"/>
          <w:szCs w:val="22"/>
        </w:rPr>
        <w:t xml:space="preserve">Do not replace official legal, policy, clinical, supervisory, program, or Tribal authority.</w:t>
      </w:r>
    </w:p>
    <w:p>
      <w:pPr>
        <w:spacing w:after="160" w:line="300"/>
      </w:pPr>
      <w:r>
        <w:rPr>
          <w:rFonts w:ascii="Aptos" w:cs="Aptos" w:eastAsia="Aptos" w:hAnsi="Aptos"/>
          <w:color w:val="181817"/>
          <w:sz w:val="22"/>
          <w:szCs w:val="22"/>
        </w:rPr>
        <w:t xml:space="preserve">Do not infer an individual's identity, preferences, needs, or experience from group-level information.</w:t>
      </w:r>
    </w:p>
    <w:p>
      <w:pPr>
        <w:spacing w:after="160" w:line="300"/>
      </w:pPr>
      <w:r>
        <w:rPr>
          <w:rFonts w:ascii="Aptos" w:cs="Aptos" w:eastAsia="Aptos" w:hAnsi="Aptos"/>
          <w:color w:val="181817"/>
          <w:sz w:val="22"/>
          <w:szCs w:val="22"/>
        </w:rPr>
        <w:t xml:space="preserve">State uncertainty, use current authoritative sources, and escalate when the decision exceeds the user's role.</w:t>
      </w:r>
    </w:p>
    <w:p>
      <w:pPr>
        <w:spacing w:after="160" w:line="300"/>
      </w:pPr>
      <w:r>
        <w:rPr>
          <w:rFonts w:ascii="Aptos" w:cs="Aptos" w:eastAsia="Aptos" w:hAnsi="Aptos"/>
          <w:color w:val="181817"/>
          <w:sz w:val="22"/>
          <w:szCs w:val="22"/>
        </w:rPr>
        <w:t xml:space="preserve">A comprehensive checklist for making DSD meetings accessible — covering virtual meetings, in-person meetings, and hybrid formats. This checklist addresses captioning, ASL interpretation requests, materials distributed in advance, accessible venue criteria, sensory accommodations, breaks, and the full arc from pre-meeting planning through follow-up. It is organized in three phases: Before the Meeting, During the Meeting, and After the Meeting. Step 1. Include an accessibility accommodation request process in all invitations Step 2. Use captioning for all virtual meetings and large in-person meetings Step 3. Provide meeting materials in advance (at least 48 hours) Step 4. Use accessible document formats for all shared materials Step 5. Follow a clear, predictable agenda structure Step 6. Offer breaks in meetings longer than 60 minutes Step 7. Use inclusive facilitation practices</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DSD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Accessible Meetings Checklist</dc:title>
  <dc:creator>One DSD People, Access and Culture</dc:creator>
  <dc:description>A comprehensive checklist for making DSD meetings accessible — covering virtual meetings, in-person meetings, and hybrid formats. This checklist addresses captioning, ASL interpretation requests, materials distributed in advance, accessible venue criteria, sensory accommodations, breaks, and the full arc from pre-meeting planning through follow-up. It is organized in three phases: Before the Meeting, During the Meeting, and After the Meeting.</dc:description>
  <cp:lastModifiedBy>Un-named</cp:lastModifiedBy>
  <cp:revision>1</cp:revision>
  <dcterms:created xsi:type="dcterms:W3CDTF">2026-10-05T18:46:23.809Z</dcterms:created>
  <dcterms:modified xsi:type="dcterms:W3CDTF">2026-10-05T18:46:23.809Z</dcterms:modified>
</cp:coreProperties>
</file>

<file path=docProps/custom.xml><?xml version="1.0" encoding="utf-8"?>
<Properties xmlns="http://schemas.openxmlformats.org/officeDocument/2006/custom-properties" xmlns:vt="http://schemas.openxmlformats.org/officeDocument/2006/docPropsVTypes"/>
</file>