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French-speaking Minnesota</w:t>
      </w:r>
    </w:p>
    <w:p>
      <w:pPr>
        <w:spacing w:after="160"/>
      </w:pPr>
      <w:r>
        <w:rPr>
          <w:rFonts w:ascii="Aptos" w:cs="Aptos" w:eastAsia="Aptos" w:hAnsi="Aptos"/>
          <w:i/>
          <w:iCs/>
          <w:color w:val="353532"/>
          <w:sz w:val="23"/>
          <w:szCs w:val="23"/>
        </w:rPr>
        <w:t xml:space="preserve">This brief is a language door, not a people. “French-speaking Minnesota” names a CLAS fifteen line and a set of households who may use French at school, at the clinic, or with the state — and who often use another language at home. Ask which French, and whether another language is actually the home language.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 several peoples, one colonial language</w:t>
      </w:r>
    </w:p>
    <w:p>
      <w:pPr>
        <w:spacing w:after="160" w:line="300"/>
      </w:pPr>
      <w:r>
        <w:rPr>
          <w:rFonts w:ascii="Aptos" w:cs="Aptos" w:eastAsia="Aptos" w:hAnsi="Aptos"/>
          <w:color w:val="181817"/>
          <w:sz w:val="22"/>
          <w:szCs w:val="22"/>
        </w:rPr>
        <w:t xml:space="preserve">Haitian peoplehood is not an African checkbox and not a French checkbox. The Haitian Revolution reached independence on January 1, 1804 — the first Black republic in the hemisphere. U.S. occupation (1915–1934), dictatorships, the 2010 earthquake, and later TPS designations are Haitian history. Kreyòl is the home language of the people. French was the colonial and school language. Book Kreyòl if that is the home language.</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West and Central Africa are many nations and many peoples under a French school language left by colonization: Senegal, Mali, Guinea, Côte d’Ivoire, Cameroon, the Democratic Republic of the Congo, Congo-Brazzaville, francophone Rwanda and Burundi, and others. Wolof, Bambara, Lingala, Kinyarwanda, Fulani, and more may be what the grandmother actually speaks. An “African French” interpreter can still be the wrong door.</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France, Belgium, Switzerland, and Quebec are European and North American streams. They are smaller in Minnesota human services. They are real. Do not assume Africa when the household is Paris. Do not assume Paris when the household is Port-au-Prince or Yaoundé.</w:t>
      </w:r>
    </w:p>
    <w:p>
      <w:pPr>
        <w:spacing w:after="160" w:line="300"/>
      </w:pPr>
      <w:r>
        <w:rPr>
          <w:rFonts w:ascii="Aptos" w:cs="Aptos" w:eastAsia="Aptos" w:hAnsi="Aptos"/>
          <w:color w:val="181817"/>
          <w:sz w:val="22"/>
          <w:szCs w:val="22"/>
        </w:rPr>
        <w:t xml:space="preserve">Some Somali and other Horn households have French from Djibouti, from camps, or from a third country. That is not the default for Somali Minnesota. Open Somali for Somali. Ask about French if they name it.</w:t>
      </w:r>
    </w:p>
    <w:p>
      <w:pPr>
        <w:pStyle w:val="Heading3"/>
        <w:keepNext/>
        <w:spacing w:after="120" w:before="200"/>
      </w:pPr>
      <w:r>
        <w:rPr>
          <w:rFonts w:ascii="Aptos" w:cs="Aptos" w:eastAsia="Aptos" w:hAnsi="Aptos"/>
          <w:b/>
          <w:bCs/>
          <w:color w:val="003865"/>
          <w:sz w:val="24"/>
          <w:szCs w:val="24"/>
        </w:rPr>
        <w:t xml:space="preserve">The Geography of French as a Door</w:t>
      </w:r>
    </w:p>
    <w:p>
      <w:pPr>
        <w:spacing w:after="160" w:line="300"/>
      </w:pPr>
      <w:r>
        <w:rPr>
          <w:rFonts w:ascii="Aptos" w:cs="Aptos" w:eastAsia="Aptos" w:hAnsi="Aptos"/>
          <w:color w:val="181817"/>
          <w:sz w:val="22"/>
          <w:szCs w:val="22"/>
        </w:rPr>
        <w:t xml:space="preserve">Haiti is Caribbean. Dakar, Bamako, Abidjan, Yaoundé, Kinshasa, Brazzaville, Kigali, Bujumbura are African cities with different languages under the French door. Paris, Brussels, Montreal are not those cities.</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Minnesota is a present. Twin Cities and Greater Minnesota both. Do not assume Minneapolis. Plant towns, student neighborhoods, and inner-ring suburbs can all hold a household on this door.</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There is no Compass map for this umbrella. Date any town-level school-language count when a professional has it. Pattern now: people are here. Do not invent a county number.</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 language door, not a people. “French-speaking Minnesota” names a CLAS fifteen line and a set of households who may use French at school, at the clinic, or with the state — and who often use another language at home. Ask which French, and whether another language is actually the home language.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Streams that are not interchangeable: Haiti, where Kreyòl (Haitian Creole) is often the home language and French the school or official language; West and Central Africa, where Wolof, Bambara, Lingala, Kinyarwanda, and many others may be home and French the colonial/school language; France, Belgium, Quebec, and other European or North American streams — smaller in Minnesota services, real; some Somali and other Horn households with French from Djibouti or camps — not the default.</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historic African American CI with a different flag. It is not Somali. It is not one Africa. It is not France. Do not assume Africa. Do not assume France. Do not assume Haiti.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There is no Minnesota Compass cultural-community row for “French” or “Francophone.” Do not invent a census. Star Tribune (July 31, 2025): among people in Minnesota who speak a language other than English at home, French is among the languages — with German, Chinese, Russian, and Arabic — each representing about 2 percent of that group. Date it. That is a language share. It is not a Haitian count, not a Senegalese count, not a Québécois count.</w:t>
      </w:r>
    </w:p>
    <w:p>
      <w:pPr>
        <w:spacing w:after="160" w:line="300"/>
      </w:pPr>
      <w:r>
        <w:rPr>
          <w:rFonts w:ascii="Aptos" w:cs="Aptos" w:eastAsia="Aptos" w:hAnsi="Aptos"/>
          <w:color w:val="181817"/>
          <w:sz w:val="22"/>
          <w:szCs w:val="22"/>
        </w:rPr>
        <w:t xml:space="preserve">The diversity inside the door is the point. A Kreyòl-speaking mother, a Lingala-speaking father from Kinshasa who uses French with the school, a Dakar household that wants Wolof, a Quebecois professional, a French national on a campus, a Djiboutian elder who has French from a camp — do not share a Tuesday.</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1804, Occupation, Earthquake, Colonies, and TPS — Foundational Events</w:t>
      </w:r>
    </w:p>
    <w:p>
      <w:pPr>
        <w:spacing w:after="160" w:line="300"/>
      </w:pPr>
      <w:r>
        <w:rPr>
          <w:rFonts w:ascii="Aptos" w:cs="Aptos" w:eastAsia="Aptos" w:hAnsi="Aptos"/>
          <w:color w:val="181817"/>
          <w:sz w:val="22"/>
          <w:szCs w:val="22"/>
        </w:rPr>
        <w:t xml:space="preserve">Haiti: 1804 is peoplehood. The U.S. occupied Haiti from 1915 to 1934. The January 12, 2010 earthquake killed on a scale this building should not turn into a speech. Temporary Protected Status for Haiti was first designated after that earthquake and has been extended, terminated, and redesignated in later years — including after the 2021 assassination of President Jovenel Moïse and another earthquake. Date the designation you mean. Do not invent this person’s status. Do not collect status you do not need.</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West and Central African migration into Minnesota includes students, skilled workers, family, and people displaced by conflict. French is often the language a school left them, not the language of the kitchen. Colonial borders and later wars are literacy. They are not a news-clip briefing you give the family.</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Euro-French, Belgian, and Quebec streams arrive as professionals, students, and family. Smaller in the service lobby, real. Do not run a refugee script on a Lyon household. Do not run a Paris script on a Cap-Haïtien household.</w:t>
      </w:r>
    </w:p>
    <w:p>
      <w:pPr>
        <w:spacing w:after="160" w:line="300"/>
      </w:pPr>
      <w:r>
        <w:rPr>
          <w:rFonts w:ascii="Aptos" w:cs="Aptos" w:eastAsia="Aptos" w:hAnsi="Aptos"/>
          <w:color w:val="181817"/>
          <w:sz w:val="22"/>
          <w:szCs w:val="22"/>
        </w:rPr>
        <w:t xml:space="preserve">If you only know “French,” you will miss Kreyòl, miss Lingala, and mash a people.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Extended household is common in many Haitian and West/Central African streams. Godparents, church sisters, mosque kin, and cousins who are “auntie” on Tuesday may not match the waiver checkbox.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Euro-French nuclear grammar is not the default for this door. Do not import it.</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cares for the child, who holds the lease, and who can sign may not be the same adult. Mixed-status households exist in Haitian and some African streams. Do not collect status you do not need.</w:t>
      </w:r>
    </w:p>
    <w:p>
      <w:pPr>
        <w:spacing w:after="160" w:line="300"/>
      </w:pPr>
      <w:r>
        <w:rPr>
          <w:rFonts w:ascii="Aptos" w:cs="Aptos" w:eastAsia="Aptos" w:hAnsi="Aptos"/>
          <w:color w:val="181817"/>
          <w:sz w:val="22"/>
          <w:szCs w:val="22"/>
        </w:rPr>
        <w:t xml:space="preserve">Minnesota law still stands. Do not skip mandated reporting and call it culture. Do not turn a family argument into a national personality.</w:t>
      </w:r>
    </w:p>
    <w:p>
      <w:pPr>
        <w:pStyle w:val="Heading3"/>
        <w:keepNext/>
        <w:spacing w:after="120" w:before="200"/>
      </w:pPr>
      <w:r>
        <w:rPr>
          <w:rFonts w:ascii="Aptos" w:cs="Aptos" w:eastAsia="Aptos" w:hAnsi="Aptos"/>
          <w:b/>
          <w:bCs/>
          <w:color w:val="003865"/>
          <w:sz w:val="24"/>
          <w:szCs w:val="24"/>
        </w:rPr>
        <w:t xml:space="preserve">Minnesota and This Language Door</w:t>
      </w:r>
    </w:p>
    <w:p>
      <w:pPr>
        <w:spacing w:after="160" w:line="300"/>
      </w:pPr>
      <w:r>
        <w:rPr>
          <w:rFonts w:ascii="Aptos" w:cs="Aptos" w:eastAsia="Aptos" w:hAnsi="Aptos"/>
          <w:color w:val="181817"/>
          <w:sz w:val="22"/>
          <w:szCs w:val="22"/>
        </w:rPr>
        <w:t xml:space="preserve">This department will meet these households on waivers, child welfare, health care, cash, food, aging, TPS-adjacent fear, and employment. Twin Cities and Greater Minnesota. Rural is not an afterthought when the plant or the college is the draw.</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Churches (Catholic and Protestant) and mosques are often the actual information channel. Parish and mosque are not “the community.” They are a door if this family names them.</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Alliance Française and campus French clubs are Euro-French civic and student doors. They are not the service partner for a Haitian or Senegalese household unless that household names them. Do not BCC a conversation group and call it consultation.</w:t>
      </w:r>
    </w:p>
    <w:p>
      <w:pPr>
        <w:spacing w:after="160" w:line="300"/>
      </w:pPr>
      <w:r>
        <w:rPr>
          <w:rFonts w:ascii="Aptos" w:cs="Aptos" w:eastAsia="Aptos" w:hAnsi="Aptos"/>
          <w:color w:val="181817"/>
          <w:sz w:val="22"/>
          <w:szCs w:val="22"/>
        </w:rPr>
        <w:t xml:space="preserve">Do not make Haitian, Senegalese, Congolese, or Cameroonian staff the interpreter pool or “the African voice.”</w:t>
      </w:r>
    </w:p>
    <w:p>
      <w:pPr>
        <w:pStyle w:val="Heading3"/>
        <w:keepNext/>
        <w:spacing w:after="120" w:before="200"/>
      </w:pPr>
      <w:r>
        <w:rPr>
          <w:rFonts w:ascii="Aptos" w:cs="Aptos" w:eastAsia="Aptos" w:hAnsi="Aptos"/>
          <w:b/>
          <w:bCs/>
          <w:color w:val="003865"/>
          <w:sz w:val="24"/>
          <w:szCs w:val="24"/>
        </w:rPr>
        <w:t xml:space="preserve">A language door, not a people mash</w:t>
      </w:r>
    </w:p>
    <w:p>
      <w:pPr>
        <w:spacing w:after="160" w:line="300"/>
      </w:pPr>
      <w:r>
        <w:rPr>
          <w:rFonts w:ascii="Aptos" w:cs="Aptos" w:eastAsia="Aptos" w:hAnsi="Aptos"/>
          <w:color w:val="181817"/>
          <w:sz w:val="22"/>
          <w:szCs w:val="22"/>
        </w:rPr>
        <w:t xml:space="preserve">To be filed under French in Minnesota is often to be asked whether you are from France, or from Africa, as if those were two rooms and Haiti were in one of them.</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Anti-Blackness in this state hits Haitian and African francophone people in the lobby, the clinic, and the traffic stop. That is not a reason to open historic African American CI and stop. Open African American for a Great Migration household. Open this for a Haitian or Senegalese household. Open Somali for Somali. Shared race in the United States is not shared culture. Shared French class in a colonial school is not shared culture.</w:t>
      </w:r>
    </w:p>
    <w:p>
      <w:pPr>
        <w:spacing w:after="160" w:line="300"/>
      </w:pPr>
      <w:r>
        <w:rPr>
          <w:rFonts w:ascii="Aptos" w:cs="Aptos" w:eastAsia="Aptos" w:hAnsi="Aptos"/>
          <w:color w:val="181817"/>
          <w:sz w:val="22"/>
          <w:szCs w:val="22"/>
        </w:rPr>
        <w:t xml:space="preserve">Colorism sits inside some Haitian and West African families and inside Minnesota’s racial order. You do not lecture it. You do not pretend it is absent.</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Home language is the first grammar. French may be school. Kreyòl, Lingala, Wolof, Bambara, or Kinyarwanda may be home. Book home.</w:t>
      </w:r>
    </w:p>
    <w:p>
      <w:pPr>
        <w:pStyle w:val="Heading3"/>
        <w:keepNext/>
        <w:spacing w:after="120" w:before="200"/>
      </w:pPr>
      <w:r>
        <w:rPr>
          <w:rFonts w:ascii="Aptos" w:cs="Aptos" w:eastAsia="Aptos" w:hAnsi="Aptos"/>
          <w:b/>
          <w:bCs/>
          <w:color w:val="003865"/>
          <w:sz w:val="24"/>
          <w:szCs w:val="24"/>
        </w:rPr>
        <w:t xml:space="preserve">One Francophone client is a mash</w:t>
      </w:r>
    </w:p>
    <w:p>
      <w:pPr>
        <w:spacing w:after="160" w:line="300"/>
      </w:pPr>
      <w:r>
        <w:rPr>
          <w:rFonts w:ascii="Aptos" w:cs="Aptos" w:eastAsia="Aptos" w:hAnsi="Aptos"/>
          <w:color w:val="181817"/>
          <w:sz w:val="22"/>
          <w:szCs w:val="22"/>
        </w:rPr>
        <w:t xml:space="preserve">Haiti is not Senegal. DRC is not Cameroon. Quebec is not Port-au-Prince.</w:t>
      </w:r>
    </w:p>
    <w:p>
      <w:pPr>
        <w:pStyle w:val="Heading3"/>
        <w:keepNext/>
        <w:spacing w:after="120" w:before="200"/>
      </w:pPr>
      <w:r>
        <w:rPr>
          <w:rFonts w:ascii="Aptos" w:cs="Aptos" w:eastAsia="Aptos" w:hAnsi="Aptos"/>
          <w:b/>
          <w:bCs/>
          <w:color w:val="003865"/>
          <w:sz w:val="24"/>
          <w:szCs w:val="24"/>
        </w:rPr>
        <w:t xml:space="preserve">Colorism and anti-Blackness</w:t>
      </w:r>
    </w:p>
    <w:p>
      <w:pPr>
        <w:spacing w:after="160" w:line="300"/>
      </w:pPr>
      <w:r>
        <w:rPr>
          <w:rFonts w:ascii="Aptos" w:cs="Aptos" w:eastAsia="Aptos" w:hAnsi="Aptos"/>
          <w:color w:val="181817"/>
          <w:sz w:val="22"/>
          <w:szCs w:val="22"/>
        </w:rPr>
        <w:t xml:space="preserve">Both can be in the room. Neither is a personality.</w:t>
      </w:r>
    </w:p>
    <w:p>
      <w:pPr>
        <w:pStyle w:val="Heading3"/>
        <w:keepNext/>
        <w:spacing w:after="120" w:before="200"/>
      </w:pPr>
      <w:r>
        <w:rPr>
          <w:rFonts w:ascii="Aptos" w:cs="Aptos" w:eastAsia="Aptos" w:hAnsi="Aptos"/>
          <w:b/>
          <w:bCs/>
          <w:color w:val="003865"/>
          <w:sz w:val="24"/>
          <w:szCs w:val="24"/>
        </w:rPr>
        <w:t xml:space="preserve">Church or mosque as channel</w:t>
      </w:r>
    </w:p>
    <w:p>
      <w:pPr>
        <w:spacing w:after="160" w:line="300"/>
      </w:pPr>
      <w:r>
        <w:rPr>
          <w:rFonts w:ascii="Aptos" w:cs="Aptos" w:eastAsia="Aptos" w:hAnsi="Aptos"/>
          <w:color w:val="181817"/>
          <w:sz w:val="22"/>
          <w:szCs w:val="22"/>
        </w:rPr>
        <w:t xml:space="preserve">Not the case plan unless they asked.</w:t>
      </w:r>
    </w:p>
    <w:p>
      <w:pPr>
        <w:pStyle w:val="Heading3"/>
        <w:keepNext/>
        <w:spacing w:after="120" w:before="200"/>
      </w:pPr>
      <w:r>
        <w:rPr>
          <w:rFonts w:ascii="Aptos" w:cs="Aptos" w:eastAsia="Aptos" w:hAnsi="Aptos"/>
          <w:b/>
          <w:bCs/>
          <w:color w:val="003865"/>
          <w:sz w:val="24"/>
          <w:szCs w:val="24"/>
        </w:rPr>
        <w:t xml:space="preserve">TPS and enforcement climate</w:t>
      </w:r>
    </w:p>
    <w:p>
      <w:pPr>
        <w:spacing w:after="160" w:line="300"/>
      </w:pPr>
      <w:r>
        <w:rPr>
          <w:rFonts w:ascii="Aptos" w:cs="Aptos" w:eastAsia="Aptos" w:hAnsi="Aptos"/>
          <w:color w:val="181817"/>
          <w:sz w:val="22"/>
          <w:szCs w:val="22"/>
        </w:rPr>
        <w:t xml:space="preserve">People skip clinic and waiver meetings when a relative can be moved. That is not noncompliance.</w:t>
      </w:r>
    </w:p>
    <w:p>
      <w:pPr>
        <w:pStyle w:val="Heading3"/>
        <w:keepNext/>
        <w:spacing w:after="120" w:before="200"/>
      </w:pPr>
      <w:r>
        <w:rPr>
          <w:rFonts w:ascii="Aptos" w:cs="Aptos" w:eastAsia="Aptos" w:hAnsi="Aptos"/>
          <w:b/>
          <w:bCs/>
          <w:color w:val="003865"/>
          <w:sz w:val="24"/>
          <w:szCs w:val="24"/>
        </w:rPr>
        <w:t xml:space="preserve">Respect and titles in many streams</w:t>
      </w:r>
    </w:p>
    <w:p>
      <w:pPr>
        <w:spacing w:after="160" w:line="300"/>
      </w:pPr>
      <w:r>
        <w:rPr>
          <w:rFonts w:ascii="Aptos" w:cs="Aptos" w:eastAsia="Aptos" w:hAnsi="Aptos"/>
          <w:color w:val="181817"/>
          <w:sz w:val="22"/>
          <w:szCs w:val="22"/>
        </w:rPr>
        <w:t xml:space="preserve">Do not force first-name familiarity on an elder.</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Christianity is large in Haiti and in parts of West and Central Africa and in Euro-French streams. Protestant and evangelical churches are ordinary too. Islam is ordinary in much of West Africa and present in some Haitian households. None is real.</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Vodou is a Haitian religious fact in some households. Do not sensationalize it. Do not treat it as horror-film content, as witchcraft for the file, or as the “real” Haiti. Do not make a Vodou priest the case plan unless this family asked. The same rule for a Catholic priest or an imam.</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Do not assume a mosque because the passport is West African. Do not assume a cathedral because the language is French.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French vous vs tu is a formality system some Euro-French and African school-French speakers use. Kreyòl greetings are not that system. Wolof and Lingala greetings are not that system.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Elders and titles in many Haitian and African streams. Handshake in many professional rooms. Do not force a hug.</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a Paris rule onto a Haitian elder. Do not import a Port-au-Prince manner onto a Lille professional. Do not import the Black nod or Somali right-hand rules unless this person is on those pages.</w:t>
      </w:r>
    </w:p>
    <w:p>
      <w:pPr>
        <w:spacing w:after="160" w:line="300"/>
      </w:pPr>
      <w:r>
        <w:rPr>
          <w:rFonts w:ascii="Aptos" w:cs="Aptos" w:eastAsia="Aptos" w:hAnsi="Aptos"/>
          <w:color w:val="181817"/>
          <w:sz w:val="22"/>
          <w:szCs w:val="22"/>
        </w:rPr>
        <w:t xml:space="preserve">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French-style given name plus family name appears in some streams. Haitian naming may not match first-middle-last. West African naming may include a day name, a Muslim name, a family name, or a French school name that is not what the grandmother uses. Ask how to say it. Ask how to file it.</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Do not invent a last name. Do not “correct” Kreyòl or Wolof spelling to Paris French. Do not treat unmatched last names in a household as fraud by default.</w:t>
      </w:r>
    </w:p>
    <w:p>
      <w:pPr>
        <w:spacing w:after="160" w:line="300"/>
      </w:pPr>
      <w:r>
        <w:rPr>
          <w:rFonts w:ascii="Aptos" w:cs="Aptos" w:eastAsia="Aptos" w:hAnsi="Aptos"/>
          <w:color w:val="181817"/>
          <w:sz w:val="22"/>
          <w:szCs w:val="22"/>
        </w:rPr>
        <w:t xml:space="preserve">A child may have a different school name than the name on the birth record. Ask. Do not humiliate.</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January 1 — Haitian Independence Day, 1804. Literacy. Not a day off the work unless this family names it. Not Bastille Day.</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January 12, 2010 — Haiti earthquake. TPS history starts here for many families. Literacy. Not a speech.</w:t>
      </w:r>
    </w:p>
    <w:p>
      <w:pPr>
        <w:spacing w:after="160" w:line="300"/>
      </w:pPr>
      <w:r>
        <w:rPr>
          <w:rFonts w:ascii="Aptos" w:cs="Aptos" w:eastAsia="Aptos" w:hAnsi="Aptos"/>
          <w:color w:val="181817"/>
          <w:sz w:val="22"/>
          <w:szCs w:val="22"/>
        </w:rPr>
        <w:t xml:space="preserve">West African independence dates vary by country (1960 is a cluster, not a single day). Catholic calendars, Ramadan and Eid in Muslim households, and national days this family names — ask. Do not put Bastille Day (July 14) on a Haitian or Senegalese case note.</w:t>
      </w:r>
    </w:p>
    <w:p>
      <w:pPr>
        <w:spacing w:after="160" w:line="300"/>
      </w:pPr>
      <w:r>
        <w:rPr>
          <w:rFonts w:ascii="Aptos" w:cs="Aptos" w:eastAsia="Aptos" w:hAnsi="Aptos"/>
          <w:color w:val="181817"/>
          <w:sz w:val="22"/>
          <w:szCs w:val="22"/>
        </w:rPr>
        <w:t xml:space="preserve">A calendar click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Titles and elders in many Haitian and African streams. Hospitality is a virtue in many rooms.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assume a French-restaurant manner — wine, first names after one meeting, cheek kisses — is the rule in this living room. Do not assume the absence of that manner is “less educated.”</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Shoes, food, and Sunday church or Friday mosque will vary. Ask. On-time for appointments is a professional default for some and a bus-and-shift problem for others.</w:t>
      </w:r>
    </w:p>
    <w:p>
      <w:pPr>
        <w:spacing w:after="160" w:line="300"/>
      </w:pPr>
      <w:r>
        <w:rPr>
          <w:rFonts w:ascii="Aptos" w:cs="Aptos" w:eastAsia="Aptos" w:hAnsi="Aptos"/>
          <w:color w:val="181817"/>
          <w:sz w:val="22"/>
          <w:szCs w:val="22"/>
        </w:rPr>
        <w:t xml:space="preserve">Courtesy-yes then no-show happens when the plan was never agreed. Ask whether they agree. Confirm in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Ask which language is actually home. Book that language.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Kreyòl is not French. A French interpreter for a Kreyòl household is a closed door. Lingala is not French. Wolof is not French. Bambara is not French. Kinyarwanda is not French. An interpreter billed as “African French” can still be the wrong country, the wrong register, and the wrong language.</w:t>
      </w:r>
    </w:p>
    <w:p>
      <w:pPr>
        <w:spacing w:after="160" w:line="300"/>
      </w:pPr>
      <w:r>
        <w:rPr>
          <w:rFonts w:ascii="Aptos" w:cs="Aptos" w:eastAsia="Aptos" w:hAnsi="Aptos"/>
          <w:color w:val="181817"/>
          <w:sz w:val="22"/>
          <w:szCs w:val="22"/>
        </w:rPr>
        <w:t xml:space="preserve">French itself is not one French. Haitian school French, Dakar French, Kinshasa French, and Paris French differ in accent and vocabulary. Mutual understanding is often possible and not guaranteed. Ask.</w:t>
      </w:r>
    </w:p>
    <w:p>
      <w:pPr>
        <w:spacing w:after="160" w:line="300"/>
      </w:pPr>
      <w:r>
        <w:rPr>
          <w:rFonts w:ascii="Aptos" w:cs="Aptos" w:eastAsia="Aptos" w:hAnsi="Aptos"/>
          <w:color w:val="181817"/>
          <w:sz w:val="22"/>
          <w:szCs w:val="22"/>
        </w:rPr>
        <w:t xml:space="preserve">Star Tribune (July 31, 2025): French is about 2 percent of the non-English-at-home group in Minnesota, listed with German, Chinese, Russian, and Arabic. Date it. That share does not tell you which French, or whether French is home.</w:t>
      </w:r>
    </w:p>
    <w:p>
      <w:pPr>
        <w:spacing w:after="160" w:line="300"/>
      </w:pPr>
      <w:r>
        <w:rPr>
          <w:rFonts w:ascii="Aptos" w:cs="Aptos" w:eastAsia="Aptos" w:hAnsi="Aptos"/>
          <w:color w:val="181817"/>
          <w:sz w:val="22"/>
          <w:szCs w:val="22"/>
        </w:rPr>
        <w:t xml:space="preserve">A short English yes may be exhaustion or courtesy. Do not take a smile as consent. Do not make a Francophone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Haitian, African francophone, and Euro-French Minnesotans exist. Conservative church, mosque, and family climates can mean silence or exile. Some people live a public English life and a private home-language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Haiti or “Africa” as a family-values exhibit.</w:t>
      </w:r>
    </w:p>
    <w:p>
      <w:pPr>
        <w:spacing w:after="160" w:line="300"/>
      </w:pPr>
      <w:r>
        <w:rPr>
          <w:rFonts w:ascii="Aptos" w:cs="Aptos" w:eastAsia="Aptos" w:hAnsi="Aptos"/>
          <w:color w:val="181817"/>
          <w:sz w:val="22"/>
          <w:szCs w:val="22"/>
        </w:rPr>
        <w:t xml:space="preserve">Do not assume a Paris household is affirming. Do not assume a Port-au-Prince household is not. Ask this person.</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Hair is political for many Black francophone people in this state. Natural hair, braids, locs, wraps, wigs — follow this person. Minnesota’s CROWN Act still applies. Do not touch. Do not ask to “see it out.” Do not treat a headwrap as a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Euro-French dress codes are not the rule on this door. Do not police “professional” hair on Haitian or African staff.</w:t>
      </w:r>
    </w:p>
    <w:p>
      <w:pPr>
        <w:spacing w:after="160" w:line="300"/>
      </w:pPr>
      <w:r>
        <w:rPr>
          <w:rFonts w:ascii="Aptos" w:cs="Aptos" w:eastAsia="Aptos" w:hAnsi="Aptos"/>
          <w:color w:val="181817"/>
          <w:sz w:val="22"/>
          <w:szCs w:val="22"/>
        </w:rPr>
        <w:t xml:space="preserve">Festival dress is public on some dates and not a daily uniform. Do not ask if they “still wear traditional clothes.”</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Kompa and rara in Haitian public life; mbalax in Senegalese streams; Congolese rumba and ndombolo; church music; French pop. Not one soundtrack. Not a festival booth.</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ask a client or a staff person to perform.</w:t>
      </w:r>
    </w:p>
    <w:p>
      <w:pPr>
        <w:spacing w:after="160" w:line="300"/>
      </w:pPr>
      <w:r>
        <w:rPr>
          <w:rFonts w:ascii="Aptos" w:cs="Aptos" w:eastAsia="Aptos" w:hAnsi="Aptos"/>
          <w:color w:val="181817"/>
          <w:sz w:val="22"/>
          <w:szCs w:val="22"/>
        </w:rPr>
        <w:t xml:space="preserve">Sunday choir is operations for some Baptist and Catholic households. It is not consultation.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public in many Haitian and African francophone communities. Ordinary school sport is ordinary for the second generation. Neither is language access.</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use a national-team jersey as a case plan. Sport clubs are not a substitute for an interpreter or a notice.</w:t>
      </w:r>
    </w:p>
    <w:p>
      <w:pPr>
        <w:spacing w:after="160" w:line="300"/>
      </w:pPr>
      <w:r>
        <w:rPr>
          <w:rFonts w:ascii="Aptos" w:cs="Aptos" w:eastAsia="Aptos" w:hAnsi="Aptos"/>
          <w:color w:val="181817"/>
          <w:sz w:val="22"/>
          <w:szCs w:val="22"/>
        </w:rPr>
        <w:t xml:space="preserve">A Saturday league in a southern town is not consultation. Book the home language for the parent who is in the stands and cannot run the IEP.</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Haitian literature in Kreyòl and French, Senegalese and Congolese and Cameroonian writing, and the French canon are not one shelf. Kreyòl literature is literature. Oral tradition is not the absence of letters.</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Césaire, Chauvet, or a Paris syllabus. You need to know this door is not a people without letters, and not one people.</w:t>
      </w:r>
    </w:p>
    <w:p>
      <w:pPr>
        <w:spacing w:after="160" w:line="300"/>
      </w:pPr>
      <w:r>
        <w:rPr>
          <w:rFonts w:ascii="Aptos" w:cs="Aptos" w:eastAsia="Aptos" w:hAnsi="Aptos"/>
          <w:color w:val="181817"/>
          <w:sz w:val="22"/>
          <w:szCs w:val="22"/>
        </w:rPr>
        <w:t xml:space="preserve">Do not put a proverb on a brochure and call it CLAS.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Haitian painting, sequined flags, West and Central African cloth and carving, Euro-French museum culture — not interchangeable. Do not mash them onto a generic “African art” Heritage Month table.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Public festivals are not consultation. Do not extract a staff person’s child as entertainment.</w:t>
      </w:r>
    </w:p>
    <w:p>
      <w:pPr>
        <w:spacing w:after="160" w:line="300"/>
      </w:pPr>
      <w:r>
        <w:rPr>
          <w:rFonts w:ascii="Aptos" w:cs="Aptos" w:eastAsia="Aptos" w:hAnsi="Aptos"/>
          <w:color w:val="181817"/>
          <w:sz w:val="22"/>
          <w:szCs w:val="22"/>
        </w:rPr>
        <w:t xml:space="preserve">Alliance Française gallery nights are a Euro-French civic door. They are not the service partner for a Haitian or Senegalese household unless that household names them.</w:t>
      </w:r>
    </w:p>
    <w:p>
      <w:pPr>
        <w:pStyle w:val="Heading3"/>
        <w:keepNext/>
        <w:spacing w:after="120" w:before="200"/>
      </w:pPr>
      <w:r>
        <w:rPr>
          <w:rFonts w:ascii="Aptos" w:cs="Aptos" w:eastAsia="Aptos" w:hAnsi="Aptos"/>
          <w:b/>
          <w:bCs/>
          <w:color w:val="003865"/>
          <w:sz w:val="24"/>
          <w:szCs w:val="24"/>
        </w:rPr>
        <w:t xml:space="preserve">Conflict, the State, and This Climate</w:t>
      </w:r>
    </w:p>
    <w:p>
      <w:pPr>
        <w:spacing w:after="160" w:line="300"/>
      </w:pPr>
      <w:r>
        <w:rPr>
          <w:rFonts w:ascii="Aptos" w:cs="Aptos" w:eastAsia="Aptos" w:hAnsi="Aptos"/>
          <w:color w:val="181817"/>
          <w:sz w:val="22"/>
          <w:szCs w:val="22"/>
        </w:rPr>
        <w:t xml:space="preserve">1804 is Haitian peoplehood. U.S. occupation, dictatorship, 2010, and TPS are U.S. and Haitian state history in the same file. Colonial borders and wars in West and Central Africa produced displacement and a school language. You do not invent a briefing from a news clip.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Enforcement climate now — TPS uncertainty, raids in the news, a relative who can be moved — changes who opens the door. A DHS badge is not automatically help. Do not collect status you do not need. Do not treat fear as noncompliance.</w:t>
      </w:r>
    </w:p>
    <w:p>
      <w:pPr>
        <w:spacing w:after="160" w:line="300"/>
      </w:pPr>
      <w:r>
        <w:rPr>
          <w:rFonts w:ascii="Aptos" w:cs="Aptos" w:eastAsia="Aptos" w:hAnsi="Aptos"/>
          <w:color w:val="181817"/>
          <w:sz w:val="22"/>
          <w:szCs w:val="22"/>
        </w:rPr>
        <w:t xml:space="preserve">Do not use 1804 or 2010 as a personality. Do not ask a person to narrate an earthquake or a war for your professional development.</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historic African American. Not Somali. Not Oromo. Not Liberian. Not Nigerian. Not one Africa. Not France as default. Open those CIs for those households.</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Haitian, Senegalese, Malian, Guinean, Ivorian, Cameroonian, Congolese, Rwandan, Burundian, and Québécois households are not interchangeable. Some Somali households have French from Djibouti or camps — not the default. Ask this household.</w:t>
      </w:r>
    </w:p>
    <w:p>
      <w:pPr>
        <w:spacing w:after="160" w:line="300"/>
      </w:pPr>
      <w:r>
        <w:rPr>
          <w:rFonts w:ascii="Aptos" w:cs="Aptos" w:eastAsia="Aptos" w:hAnsi="Aptos"/>
          <w:color w:val="181817"/>
          <w:sz w:val="22"/>
          <w:szCs w:val="22"/>
        </w:rPr>
        <w:t xml:space="preserve">Never one Black module. Never one Francophone client.</w:t>
      </w:r>
    </w:p>
    <w:p>
      <w:pPr>
        <w:pStyle w:val="Heading3"/>
        <w:keepNext/>
        <w:spacing w:after="120" w:before="200"/>
      </w:pPr>
      <w:r>
        <w:rPr>
          <w:rFonts w:ascii="Aptos" w:cs="Aptos" w:eastAsia="Aptos" w:hAnsi="Aptos"/>
          <w:b/>
          <w:bCs/>
          <w:color w:val="003865"/>
          <w:sz w:val="24"/>
          <w:szCs w:val="24"/>
        </w:rPr>
        <w:t xml:space="preserve">Counts, Dated — and what you may not invent</w:t>
      </w:r>
    </w:p>
    <w:p>
      <w:pPr>
        <w:spacing w:after="160" w:line="300"/>
      </w:pPr>
      <w:r>
        <w:rPr>
          <w:rFonts w:ascii="Aptos" w:cs="Aptos" w:eastAsia="Aptos" w:hAnsi="Aptos"/>
          <w:color w:val="181817"/>
          <w:sz w:val="22"/>
          <w:szCs w:val="22"/>
        </w:rPr>
        <w:t xml:space="preserve">There is no Minnesota Compass cultural-community row for French, Haitian, Senegalese, or “Francophone.” Do not invent a census. Do not borrow Compass African American, Somali, or Kenyan counts and file them here.</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Star Tribune, July 31, 2025, on languages spoken at home in Minnesota: among people who speak a language other than English at home, German, French, Chinese, Russian, and Arabic each represent about 2 percent of that group. Date it. That is a language share. It does not tell you home language vs school language. It does not disaggregate Kreyòl. Kreyòl may be coded elsewhere or missed. Name the gap.</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School-language and interpreter-request data in a county are a pattern when you have them. Date them. A rate you do not have is not a rate you may put on this page.</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Star Tribune, July 31, 2025, languages spoken at home. CLAS fifteen: French. Book Kreyòl when Kreyòl is home. Book Lingala, Wolof, Bambara, or Kinyarwanda when that is home. A French interpreter can still be the wrong door.</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Haitian, West African, and Central African associations this person names. Churches and mosques this person names. Alliance Française is a Euro-French civic door — use it if they name it, not as the default partner.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CECLC is a door, not the whole. Learn on your own time. Do not make a Haitian or Senegalese colleague your unpaid tutor. Pay partners. Report back.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French as a school or official language does not mean French is the home language, and does not mean the parent can run an English IEP. Literacy in any language of the form is not guaranteed. Interrupted schooling in Haiti after 2010, or in a conflict region, is structure.</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Kreyòl, Wolof, or Lingala and limited English is not illiterate. The English-only form is the gate. So is a French form when the home language is Kreyòl.</w:t>
      </w:r>
    </w:p>
    <w:p>
      <w:pPr>
        <w:spacing w:after="160" w:line="300"/>
      </w:pPr>
      <w:r>
        <w:rPr>
          <w:rFonts w:ascii="Aptos" w:cs="Aptos" w:eastAsia="Aptos" w:hAnsi="Aptos"/>
          <w:color w:val="181817"/>
          <w:sz w:val="22"/>
          <w:szCs w:val="22"/>
        </w:rPr>
        <w:t xml:space="preserve">Second-generation English is common. CLAS still says do not use minors as interpreters. Book the home language.</w:t>
      </w:r>
    </w:p>
    <w:p>
      <w:pPr>
        <w:spacing w:after="160" w:line="300"/>
      </w:pPr>
      <w:r>
        <w:rPr>
          <w:rFonts w:ascii="Aptos" w:cs="Aptos" w:eastAsia="Aptos" w:hAnsi="Aptos"/>
          <w:color w:val="181817"/>
          <w:sz w:val="22"/>
          <w:szCs w:val="22"/>
        </w:rPr>
        <w:t xml:space="preserve">Do not invent a Minnesota Francophone attainment rate. Compass has no such row.</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Anti-Blackness in Minnesota hits Haitian and African francophone people. Traffic stops, clinic dismissal, and “where are you really from” are structure. Do not fold this household into historic African American CI because both are Black — and do not pretend anti-Blackness is absent because the passport is Haitian or Senegalese.</w:t>
      </w:r>
    </w:p>
    <w:p>
      <w:pPr>
        <w:spacing w:after="160" w:line="300"/>
      </w:pPr>
      <w:r>
        <w:rPr>
          <w:rFonts w:ascii="Aptos" w:cs="Aptos" w:eastAsia="Aptos" w:hAnsi="Aptos"/>
          <w:color w:val="181817"/>
          <w:sz w:val="22"/>
          <w:szCs w:val="22"/>
        </w:rPr>
        <w:t xml:space="preserve">Colorism inside families and in the U.S. racial order is real. You do not lecture it. You do not skip it when it is the harm in the room.</w:t>
      </w:r>
    </w:p>
    <w:p>
      <w:pPr>
        <w:spacing w:after="160" w:line="300"/>
      </w:pPr>
      <w:r>
        <w:rPr>
          <w:rFonts w:ascii="Aptos" w:cs="Aptos" w:eastAsia="Aptos" w:hAnsi="Aptos"/>
          <w:color w:val="181817"/>
          <w:sz w:val="22"/>
          <w:szCs w:val="22"/>
        </w:rPr>
        <w:t xml:space="preserve">LGBTQ Haitian and African francophone Minnesotans exist. Enforcement and TPS climate is current structure. People skip clinic, school, and waiver meetings. That is not noncompliance. Do not collect status you do not need.</w:t>
      </w:r>
    </w:p>
    <w:p>
      <w:pPr>
        <w:spacing w:after="160" w:line="300"/>
      </w:pPr>
      <w:r>
        <w:rPr>
          <w:rFonts w:ascii="Aptos" w:cs="Aptos" w:eastAsia="Aptos" w:hAnsi="Aptos"/>
          <w:color w:val="181817"/>
          <w:sz w:val="22"/>
          <w:szCs w:val="22"/>
        </w:rPr>
        <w:t xml:space="preserve">One Francophone client is how treating everyone the same hides difference. Haiti is not Africa. Africa is not France. France is not Haiti.</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Language is the first health gate. A French consent form for a Kreyòl speaker is not consent. A smile is not consent.</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Trauma and displacement in some Haitian and African streams are real. Do not invent a Minnesota Francophone PTSD rate. Do not skip screening. Do not make earthquake or war a personality.</w:t>
      </w:r>
    </w:p>
    <w:p>
      <w:pPr>
        <w:spacing w:after="160" w:line="300"/>
      </w:pPr>
      <w:r>
        <w:rPr>
          <w:rFonts w:ascii="Aptos" w:cs="Aptos" w:eastAsia="Aptos" w:hAnsi="Aptos"/>
          <w:color w:val="181817"/>
          <w:sz w:val="22"/>
          <w:szCs w:val="22"/>
        </w:rPr>
        <w:t xml:space="preserve">Believe reported pain. Anti-Blackness in U.S. medicine is documented. Do not mash Tuskegee onto a Port-au-Prince or Dakar history; do not pretend the clinic is neutral.</w:t>
      </w:r>
    </w:p>
    <w:p>
      <w:pPr>
        <w:spacing w:after="160" w:line="300"/>
      </w:pPr>
      <w:r>
        <w:rPr>
          <w:rFonts w:ascii="Aptos" w:cs="Aptos" w:eastAsia="Aptos" w:hAnsi="Aptos"/>
          <w:color w:val="181817"/>
          <w:sz w:val="22"/>
          <w:szCs w:val="22"/>
        </w:rPr>
        <w:t xml:space="preserve">Gender match may be requested in maternal and intimate care. Offer it. If they name a healer, a priest, or an imam, listen. Do not make that person the case plan unless they asked.</w:t>
      </w:r>
    </w:p>
    <w:p>
      <w:pPr>
        <w:pStyle w:val="Heading3"/>
        <w:keepNext/>
        <w:spacing w:after="120" w:before="200"/>
      </w:pPr>
      <w:r>
        <w:rPr>
          <w:rFonts w:ascii="Aptos" w:cs="Aptos" w:eastAsia="Aptos" w:hAnsi="Aptos"/>
          <w:b/>
          <w:bCs/>
          <w:color w:val="003865"/>
          <w:sz w:val="24"/>
          <w:szCs w:val="24"/>
        </w:rPr>
        <w:t xml:space="preserve">Work, Business, and Government</w:t>
      </w:r>
    </w:p>
    <w:p>
      <w:pPr>
        <w:spacing w:after="160" w:line="300"/>
      </w:pPr>
      <w:r>
        <w:rPr>
          <w:rFonts w:ascii="Aptos" w:cs="Aptos" w:eastAsia="Aptos" w:hAnsi="Aptos"/>
          <w:color w:val="181817"/>
          <w:sz w:val="22"/>
          <w:szCs w:val="22"/>
        </w:rPr>
        <w:t xml:space="preserve">Service, care work, plants in Greater Minnesota, professional class, students, small business. Do not invent a Minnesota Francophone occupational census. Compass has no such row. Pattern: people work here.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Haitian, Senegalese, Congolese, Cameroonian, and other African staff inside the department are not unpaid interpreters and not “the African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Home language vs school French. Kreyòl. Lingala. Wolof. Who is in the room. Gender. TPS climate. Anti-Blackness in the clinic. A priest, an imam, or Vodou in the story.</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the home language. Offer gender match. Believe reported pain. Do not collect status. Do not make staff the interpreter.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A French consent form for a Kreyòl speaker is not consent. A smile is not consent. Name who the form was built for.</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 French interpreter for a Kreyòl household is a closed door. A French interpreter for a Lingala or Wolof household can be a closed door. “African French” is not a dialect you may invent. Gender match may be requested in maternal and intimate care.</w:t>
      </w:r>
    </w:p>
    <w:p>
      <w:pPr>
        <w:spacing w:after="160" w:line="300"/>
      </w:pPr>
      <w:r>
        <w:rPr>
          <w:rFonts w:ascii="Aptos" w:cs="Aptos" w:eastAsia="Aptos" w:hAnsi="Aptos"/>
          <w:color w:val="181817"/>
          <w:sz w:val="22"/>
          <w:szCs w:val="22"/>
        </w:rPr>
        <w:t xml:space="preserve">Names: the database that invents a last name or “corrects” Kreyòl spelling to Paris French is a gate.</w:t>
      </w:r>
    </w:p>
    <w:p>
      <w:pPr>
        <w:spacing w:after="160" w:line="300"/>
      </w:pPr>
      <w:r>
        <w:rPr>
          <w:rFonts w:ascii="Aptos" w:cs="Aptos" w:eastAsia="Aptos" w:hAnsi="Aptos"/>
          <w:color w:val="181817"/>
          <w:sz w:val="22"/>
          <w:szCs w:val="22"/>
        </w:rPr>
        <w:t xml:space="preserve">Hour caps, exception processes, and life-sharing matches without the home language are not culturally neutral. An English IEP is a gate. A French packet when home is Kreyòl is a gate.</w:t>
      </w:r>
    </w:p>
    <w:p>
      <w:pPr>
        <w:spacing w:after="160" w:line="300"/>
      </w:pPr>
      <w:r>
        <w:rPr>
          <w:rFonts w:ascii="Aptos" w:cs="Aptos" w:eastAsia="Aptos" w:hAnsi="Aptos"/>
          <w:color w:val="181817"/>
          <w:sz w:val="22"/>
          <w:szCs w:val="22"/>
        </w:rPr>
        <w:t xml:space="preserve">One Francophone client: Haiti is not Africa. Africa is not France. France is not Haiti. Folding a Haitian household into historic African American CI because both are Black is a closed gate with a polite label. Open the right page.</w:t>
      </w:r>
    </w:p>
    <w:p>
      <w:pPr>
        <w:spacing w:after="160" w:line="300"/>
      </w:pPr>
      <w:r>
        <w:rPr>
          <w:rFonts w:ascii="Aptos" w:cs="Aptos" w:eastAsia="Aptos" w:hAnsi="Aptos"/>
          <w:color w:val="181817"/>
          <w:sz w:val="22"/>
          <w:szCs w:val="22"/>
        </w:rPr>
        <w:t xml:space="preserve">Enforcement and TPS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these households were reached. Empty follow-up cells are theater.</w:t>
      </w:r>
    </w:p>
    <w:p>
      <w:pPr>
        <w:spacing w:after="160" w:line="300"/>
      </w:pPr>
      <w:r>
        <w:rPr>
          <w:rFonts w:ascii="Aptos" w:cs="Aptos" w:eastAsia="Aptos" w:hAnsi="Aptos"/>
          <w:color w:val="181817"/>
          <w:sz w:val="22"/>
          <w:szCs w:val="22"/>
        </w:rPr>
        <w:t xml:space="preserve">Workforce: Haitian and African francophone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asked which French, or whether French was home at all.</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French-speaking Minnesota</dc:title>
  <dc:creator>One DHS People, Access and Culture</dc:creator>
  <dc:description>This brief is a language door, not a people. “French-speaking Minnesota” names a CLAS fifteen line and a set of households who may use French at school, at the clinic, or with the state — and who often use another language at home. Ask which French, and whether another language is actually the home language.</dc:description>
  <cp:lastModifiedBy>Un-named</cp:lastModifiedBy>
  <cp:revision>1</cp:revision>
  <dcterms:created xsi:type="dcterms:W3CDTF">2026-10-05T01:20:20.818Z</dcterms:created>
  <dcterms:modified xsi:type="dcterms:W3CDTF">2026-10-05T01:20:20.818Z</dcterms:modified>
</cp:coreProperties>
</file>

<file path=docProps/custom.xml><?xml version="1.0" encoding="utf-8"?>
<Properties xmlns="http://schemas.openxmlformats.org/officeDocument/2006/custom-properties" xmlns:vt="http://schemas.openxmlformats.org/officeDocument/2006/docPropsVTypes"/>
</file>